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E82F" w14:textId="07605207" w:rsidR="00D87682" w:rsidRPr="003A2401" w:rsidRDefault="00D87682" w:rsidP="00D87682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 xml:space="preserve">Nytt avtal mellan </w:t>
      </w:r>
      <w:r w:rsidR="00A45642" w:rsidRPr="003A2401">
        <w:rPr>
          <w:rFonts w:ascii="Alright Sans Regular" w:hAnsi="Alright Sans Regular"/>
          <w:b/>
          <w:bCs/>
          <w:sz w:val="20"/>
          <w:szCs w:val="20"/>
        </w:rPr>
        <w:t xml:space="preserve">Arbetsgivaralliansen bransch </w:t>
      </w:r>
      <w:r w:rsidR="005D036C">
        <w:rPr>
          <w:rFonts w:ascii="Alright Sans Regular" w:hAnsi="Alright Sans Regular"/>
          <w:b/>
          <w:bCs/>
          <w:sz w:val="20"/>
          <w:szCs w:val="20"/>
        </w:rPr>
        <w:t xml:space="preserve">Idrott och </w:t>
      </w:r>
      <w:r w:rsidRPr="003A2401">
        <w:rPr>
          <w:rFonts w:ascii="Alright Sans Regular" w:hAnsi="Alright Sans Regular"/>
          <w:b/>
          <w:bCs/>
          <w:sz w:val="20"/>
          <w:szCs w:val="20"/>
        </w:rPr>
        <w:t xml:space="preserve">Akademikerförbunden </w:t>
      </w:r>
    </w:p>
    <w:p w14:paraId="249A4485" w14:textId="77777777" w:rsidR="00D87682" w:rsidRPr="003A2401" w:rsidRDefault="00D87682" w:rsidP="00D87682">
      <w:pPr>
        <w:rPr>
          <w:rFonts w:ascii="Alright Sans Regular" w:hAnsi="Alright Sans Regular"/>
          <w:sz w:val="20"/>
          <w:szCs w:val="20"/>
        </w:rPr>
      </w:pPr>
    </w:p>
    <w:p w14:paraId="74484D50" w14:textId="77777777" w:rsidR="005D036C" w:rsidRPr="005D036C" w:rsidRDefault="005D036C" w:rsidP="005D036C">
      <w:pPr>
        <w:rPr>
          <w:rFonts w:ascii="Alright Sans Regular" w:hAnsi="Alright Sans Regular"/>
          <w:sz w:val="20"/>
          <w:szCs w:val="20"/>
        </w:rPr>
      </w:pPr>
      <w:r w:rsidRPr="005D036C">
        <w:rPr>
          <w:rFonts w:ascii="Alright Sans Regular" w:hAnsi="Alright Sans Regular"/>
          <w:sz w:val="20"/>
          <w:szCs w:val="20"/>
        </w:rPr>
        <w:t>Akavia är kontaktförbund och har tillsammans med Akademikerförbundet SSR förhandlat fram ett nytt kollektivavtal för Akademikerförbundens räkning.</w:t>
      </w:r>
    </w:p>
    <w:p w14:paraId="14CADDFE" w14:textId="77777777" w:rsidR="005D036C" w:rsidRPr="005D036C" w:rsidRDefault="005D036C" w:rsidP="005D036C">
      <w:pPr>
        <w:rPr>
          <w:rFonts w:ascii="Alright Sans Regular" w:hAnsi="Alright Sans Regular"/>
          <w:sz w:val="20"/>
          <w:szCs w:val="20"/>
        </w:rPr>
      </w:pPr>
      <w:r w:rsidRPr="005D036C">
        <w:rPr>
          <w:rFonts w:ascii="Alright Sans Regular" w:hAnsi="Alright Sans Regular"/>
          <w:sz w:val="20"/>
          <w:szCs w:val="20"/>
        </w:rPr>
        <w:t> </w:t>
      </w:r>
    </w:p>
    <w:p w14:paraId="2B44DE29" w14:textId="39E598F2" w:rsidR="00D87682" w:rsidRPr="00103DFE" w:rsidRDefault="005D036C" w:rsidP="00103DFE">
      <w:pPr>
        <w:pStyle w:val="Liststycke"/>
        <w:numPr>
          <w:ilvl w:val="0"/>
          <w:numId w:val="29"/>
        </w:numPr>
        <w:rPr>
          <w:rFonts w:ascii="Alright Sans Regular" w:hAnsi="Alright Sans Regular"/>
        </w:rPr>
      </w:pPr>
      <w:r w:rsidRPr="00103DFE">
        <w:rPr>
          <w:rFonts w:ascii="Alright Sans Regular" w:hAnsi="Alright Sans Regular"/>
        </w:rPr>
        <w:t xml:space="preserve">Utifrån rådande omständigheter är vi nöjda med de nya kollektivavtalen med tanke på att arbetsgivarna inom </w:t>
      </w:r>
      <w:r w:rsidR="004E4F0E">
        <w:rPr>
          <w:rFonts w:ascii="Alright Sans Regular" w:hAnsi="Alright Sans Regular"/>
        </w:rPr>
        <w:t>detta</w:t>
      </w:r>
      <w:r w:rsidRPr="00103DFE">
        <w:rPr>
          <w:rFonts w:ascii="Alright Sans Regular" w:hAnsi="Alright Sans Regular"/>
        </w:rPr>
        <w:t xml:space="preserve"> avtalsområde har drabbats mycket hårt av Coronapandemin. Bland annat har vi fått möjlighet till att växla semestertillägget mot fler </w:t>
      </w:r>
      <w:r w:rsidR="004E4F0E">
        <w:rPr>
          <w:rFonts w:ascii="Alright Sans Regular" w:hAnsi="Alright Sans Regular"/>
        </w:rPr>
        <w:t>lediga dagar</w:t>
      </w:r>
      <w:r w:rsidRPr="00103DFE">
        <w:rPr>
          <w:rFonts w:ascii="Alright Sans Regular" w:hAnsi="Alright Sans Regular"/>
        </w:rPr>
        <w:t xml:space="preserve"> samt löneavtal i nivå med "industrimärket"</w:t>
      </w:r>
      <w:r w:rsidR="00C22060">
        <w:rPr>
          <w:rFonts w:ascii="Alright Sans Regular" w:hAnsi="Alright Sans Regular"/>
        </w:rPr>
        <w:t xml:space="preserve"> </w:t>
      </w:r>
      <w:r w:rsidR="00C22060" w:rsidRPr="00B740E4">
        <w:rPr>
          <w:rFonts w:ascii="Alright Sans Regular" w:hAnsi="Alright Sans Regular"/>
        </w:rPr>
        <w:t>säger Marcus Henningsson förhandlare på Akavia och som har förhandlat avtalet för Akademikerförbunden</w:t>
      </w:r>
      <w:r w:rsidR="00C22060">
        <w:rPr>
          <w:rFonts w:ascii="Alright Sans Regular" w:hAnsi="Alright Sans Regular"/>
        </w:rPr>
        <w:t>.</w:t>
      </w:r>
    </w:p>
    <w:p w14:paraId="329471A4" w14:textId="77777777" w:rsidR="005D036C" w:rsidRDefault="005D036C" w:rsidP="005D036C">
      <w:pPr>
        <w:rPr>
          <w:rFonts w:ascii="Alright Sans Regular" w:hAnsi="Alright Sans Regular"/>
          <w:sz w:val="20"/>
          <w:szCs w:val="20"/>
        </w:rPr>
      </w:pPr>
    </w:p>
    <w:p w14:paraId="4056D7DD" w14:textId="1F65D784" w:rsidR="005D036C" w:rsidRPr="005D036C" w:rsidRDefault="005D036C" w:rsidP="005D036C">
      <w:pPr>
        <w:pStyle w:val="Normalwebb"/>
        <w:spacing w:before="0" w:beforeAutospacing="0" w:after="0" w:afterAutospacing="0"/>
        <w:rPr>
          <w:sz w:val="28"/>
          <w:szCs w:val="28"/>
        </w:rPr>
      </w:pPr>
      <w:r>
        <w:rPr>
          <w:rFonts w:ascii="Alright Sans Regular" w:hAnsi="Alright Sans Regular"/>
          <w:sz w:val="20"/>
          <w:szCs w:val="20"/>
        </w:rPr>
        <w:t xml:space="preserve">Det nya avtalet är på </w:t>
      </w:r>
      <w:r w:rsidRPr="005D036C">
        <w:rPr>
          <w:rFonts w:ascii="Alright Sans Regular" w:hAnsi="Alright Sans Regular"/>
          <w:sz w:val="20"/>
          <w:szCs w:val="20"/>
        </w:rPr>
        <w:t>36 månader och löper från och med den 1 november 2020 till och med den 31 oktober 2023</w:t>
      </w:r>
      <w:r>
        <w:rPr>
          <w:rFonts w:ascii="Alright Sans Regular" w:hAnsi="Alright Sans Regular"/>
          <w:sz w:val="20"/>
          <w:szCs w:val="20"/>
        </w:rPr>
        <w:t xml:space="preserve"> och parterna enats om ett löneprocessavtal </w:t>
      </w:r>
      <w:r w:rsidR="00D54223">
        <w:rPr>
          <w:rFonts w:ascii="Alright Sans Regular" w:hAnsi="Alright Sans Regular"/>
          <w:sz w:val="20"/>
          <w:szCs w:val="20"/>
        </w:rPr>
        <w:t xml:space="preserve">med 5,4 procent i löneökningsutrymme, att fördela om parterna inte kommer överens lokalt. De kommer finnas </w:t>
      </w:r>
      <w:r w:rsidRPr="005D036C">
        <w:rPr>
          <w:rFonts w:ascii="Alright Sans Regular" w:hAnsi="Alright Sans Regular"/>
          <w:sz w:val="20"/>
          <w:szCs w:val="20"/>
        </w:rPr>
        <w:t>tre revisionstillfällen. 1,5 procent den 1 november 2020, 1,</w:t>
      </w:r>
      <w:r w:rsidR="003D2E3F">
        <w:rPr>
          <w:rFonts w:ascii="Alright Sans Regular" w:hAnsi="Alright Sans Regular"/>
          <w:sz w:val="20"/>
          <w:szCs w:val="20"/>
        </w:rPr>
        <w:t>6</w:t>
      </w:r>
      <w:r w:rsidRPr="005D036C">
        <w:rPr>
          <w:rFonts w:ascii="Alright Sans Regular" w:hAnsi="Alright Sans Regular"/>
          <w:sz w:val="20"/>
          <w:szCs w:val="20"/>
        </w:rPr>
        <w:t xml:space="preserve"> procent den 1 november 2021 och 1,</w:t>
      </w:r>
      <w:r w:rsidR="003D2E3F">
        <w:rPr>
          <w:rFonts w:ascii="Alright Sans Regular" w:hAnsi="Alright Sans Regular"/>
          <w:sz w:val="20"/>
          <w:szCs w:val="20"/>
        </w:rPr>
        <w:t>6</w:t>
      </w:r>
      <w:r w:rsidRPr="005D036C">
        <w:rPr>
          <w:rFonts w:ascii="Alright Sans Regular" w:hAnsi="Alright Sans Regular"/>
          <w:sz w:val="20"/>
          <w:szCs w:val="20"/>
        </w:rPr>
        <w:t xml:space="preserve"> procent den 1 november 2022</w:t>
      </w:r>
      <w:r w:rsidR="00D54223">
        <w:rPr>
          <w:rFonts w:ascii="Alright Sans Regular" w:hAnsi="Alright Sans Regular"/>
          <w:sz w:val="20"/>
          <w:szCs w:val="20"/>
        </w:rPr>
        <w:t>. Avtalet innebär också t</w:t>
      </w:r>
      <w:r w:rsidR="003D2E3F">
        <w:rPr>
          <w:rFonts w:ascii="Alright Sans Regular" w:hAnsi="Alright Sans Regular"/>
          <w:sz w:val="20"/>
          <w:szCs w:val="20"/>
        </w:rPr>
        <w:t>re</w:t>
      </w:r>
      <w:r w:rsidR="00D54223">
        <w:rPr>
          <w:rFonts w:ascii="Alright Sans Regular" w:hAnsi="Alright Sans Regular"/>
          <w:sz w:val="20"/>
          <w:szCs w:val="20"/>
        </w:rPr>
        <w:t xml:space="preserve"> avräkningar för flexpension, 0,3 procent den 1 november 2020</w:t>
      </w:r>
      <w:r w:rsidR="00A05B13">
        <w:rPr>
          <w:rFonts w:ascii="Alright Sans Regular" w:hAnsi="Alright Sans Regular"/>
          <w:sz w:val="20"/>
          <w:szCs w:val="20"/>
        </w:rPr>
        <w:t>,</w:t>
      </w:r>
      <w:r w:rsidR="00D54223">
        <w:rPr>
          <w:rFonts w:ascii="Alright Sans Regular" w:hAnsi="Alright Sans Regular"/>
          <w:sz w:val="20"/>
          <w:szCs w:val="20"/>
        </w:rPr>
        <w:t xml:space="preserve"> 0,</w:t>
      </w:r>
      <w:r w:rsidR="00A05B13">
        <w:rPr>
          <w:rFonts w:ascii="Alright Sans Regular" w:hAnsi="Alright Sans Regular"/>
          <w:sz w:val="20"/>
          <w:szCs w:val="20"/>
        </w:rPr>
        <w:t>2</w:t>
      </w:r>
      <w:r w:rsidR="00D54223">
        <w:rPr>
          <w:rFonts w:ascii="Alright Sans Regular" w:hAnsi="Alright Sans Regular"/>
          <w:sz w:val="20"/>
          <w:szCs w:val="20"/>
        </w:rPr>
        <w:t xml:space="preserve"> procent 1 november 202</w:t>
      </w:r>
      <w:r w:rsidR="005E03E9">
        <w:rPr>
          <w:rFonts w:ascii="Alright Sans Regular" w:hAnsi="Alright Sans Regular"/>
          <w:sz w:val="20"/>
          <w:szCs w:val="20"/>
        </w:rPr>
        <w:t>1</w:t>
      </w:r>
      <w:r w:rsidR="00A05B13">
        <w:rPr>
          <w:rFonts w:ascii="Alright Sans Regular" w:hAnsi="Alright Sans Regular"/>
          <w:sz w:val="20"/>
          <w:szCs w:val="20"/>
        </w:rPr>
        <w:t xml:space="preserve"> och 0,2 procent den </w:t>
      </w:r>
      <w:r w:rsidR="005E03E9">
        <w:rPr>
          <w:rFonts w:ascii="Alright Sans Regular" w:hAnsi="Alright Sans Regular"/>
          <w:sz w:val="20"/>
          <w:szCs w:val="20"/>
        </w:rPr>
        <w:t>1 november 2022</w:t>
      </w:r>
      <w:r w:rsidR="00D54223">
        <w:rPr>
          <w:rFonts w:ascii="Alright Sans Regular" w:hAnsi="Alright Sans Regular"/>
          <w:sz w:val="20"/>
          <w:szCs w:val="20"/>
        </w:rPr>
        <w:t>.</w:t>
      </w:r>
    </w:p>
    <w:p w14:paraId="2C1BC800" w14:textId="77777777" w:rsidR="005D036C" w:rsidRPr="003A2401" w:rsidRDefault="005D036C" w:rsidP="005D036C">
      <w:pPr>
        <w:rPr>
          <w:rFonts w:ascii="Alright Sans Regular" w:hAnsi="Alright Sans Regular"/>
          <w:sz w:val="20"/>
          <w:szCs w:val="20"/>
        </w:rPr>
      </w:pPr>
    </w:p>
    <w:p w14:paraId="3C8DF5ED" w14:textId="77777777" w:rsidR="002532E8" w:rsidRPr="003A2401" w:rsidRDefault="002532E8" w:rsidP="002532E8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>Löneavtal</w:t>
      </w:r>
    </w:p>
    <w:p w14:paraId="02A84D7D" w14:textId="2E6FD385" w:rsidR="002532E8" w:rsidRPr="003A2401" w:rsidRDefault="002532E8" w:rsidP="002532E8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 xml:space="preserve">Lönerevision ska ske vid </w:t>
      </w:r>
      <w:r w:rsidR="00D54223">
        <w:rPr>
          <w:rFonts w:ascii="Alright Sans Regular" w:hAnsi="Alright Sans Regular"/>
          <w:sz w:val="20"/>
          <w:szCs w:val="20"/>
        </w:rPr>
        <w:t>3</w:t>
      </w:r>
      <w:r w:rsidR="005D036C">
        <w:rPr>
          <w:rFonts w:ascii="Alright Sans Regular" w:hAnsi="Alright Sans Regular"/>
          <w:sz w:val="20"/>
          <w:szCs w:val="20"/>
        </w:rPr>
        <w:t xml:space="preserve"> </w:t>
      </w:r>
      <w:r w:rsidRPr="003A2401">
        <w:rPr>
          <w:rFonts w:ascii="Alright Sans Regular" w:hAnsi="Alright Sans Regular"/>
          <w:sz w:val="20"/>
          <w:szCs w:val="20"/>
        </w:rPr>
        <w:t xml:space="preserve">tillfällen </w:t>
      </w:r>
      <w:r w:rsidR="00F360D8" w:rsidRPr="003A2401">
        <w:rPr>
          <w:rFonts w:ascii="Alright Sans Regular" w:hAnsi="Alright Sans Regular"/>
          <w:sz w:val="20"/>
          <w:szCs w:val="20"/>
        </w:rPr>
        <w:t xml:space="preserve">enligt den process som anges i avtalet. Lönerna ska höjas enligt följande: </w:t>
      </w:r>
    </w:p>
    <w:p w14:paraId="2D206455" w14:textId="1ED7C559" w:rsidR="002532E8" w:rsidRPr="003A2401" w:rsidRDefault="00D54223" w:rsidP="002532E8">
      <w:pPr>
        <w:rPr>
          <w:rFonts w:ascii="Alright Sans Regular" w:hAnsi="Alright Sans Regular"/>
          <w:sz w:val="20"/>
          <w:szCs w:val="20"/>
        </w:rPr>
      </w:pPr>
      <w:r>
        <w:rPr>
          <w:rFonts w:ascii="Alright Sans Regular" w:hAnsi="Alright Sans Regular"/>
          <w:sz w:val="20"/>
          <w:szCs w:val="20"/>
        </w:rPr>
        <w:t>1 november 2020</w:t>
      </w:r>
      <w:r w:rsidR="002532E8" w:rsidRPr="003A2401">
        <w:rPr>
          <w:rFonts w:ascii="Alright Sans Regular" w:hAnsi="Alright Sans Regular"/>
          <w:sz w:val="20"/>
          <w:szCs w:val="20"/>
        </w:rPr>
        <w:t xml:space="preserve"> lägst </w:t>
      </w:r>
      <w:r>
        <w:rPr>
          <w:rFonts w:ascii="Alright Sans Regular" w:hAnsi="Alright Sans Regular"/>
          <w:sz w:val="20"/>
          <w:szCs w:val="20"/>
        </w:rPr>
        <w:t>1,5</w:t>
      </w:r>
      <w:r w:rsidR="002532E8" w:rsidRPr="003A2401">
        <w:rPr>
          <w:rFonts w:ascii="Alright Sans Regular" w:hAnsi="Alright Sans Regular"/>
          <w:sz w:val="20"/>
          <w:szCs w:val="20"/>
        </w:rPr>
        <w:t xml:space="preserve"> % </w:t>
      </w:r>
    </w:p>
    <w:p w14:paraId="4EB5E58C" w14:textId="76710A64" w:rsidR="002532E8" w:rsidRDefault="00D54223" w:rsidP="002532E8">
      <w:pPr>
        <w:rPr>
          <w:rFonts w:ascii="Alright Sans Regular" w:hAnsi="Alright Sans Regular"/>
          <w:sz w:val="20"/>
          <w:szCs w:val="20"/>
        </w:rPr>
      </w:pPr>
      <w:r>
        <w:rPr>
          <w:rFonts w:ascii="Alright Sans Regular" w:hAnsi="Alright Sans Regular"/>
          <w:sz w:val="20"/>
          <w:szCs w:val="20"/>
        </w:rPr>
        <w:t>1 november 2021</w:t>
      </w:r>
      <w:r w:rsidR="005D036C">
        <w:rPr>
          <w:rFonts w:ascii="Alright Sans Regular" w:hAnsi="Alright Sans Regular"/>
          <w:sz w:val="20"/>
          <w:szCs w:val="20"/>
        </w:rPr>
        <w:t xml:space="preserve"> lägst </w:t>
      </w:r>
      <w:r>
        <w:rPr>
          <w:rFonts w:ascii="Alright Sans Regular" w:hAnsi="Alright Sans Regular"/>
          <w:sz w:val="20"/>
          <w:szCs w:val="20"/>
        </w:rPr>
        <w:t>1,</w:t>
      </w:r>
      <w:r w:rsidR="00A05B13">
        <w:rPr>
          <w:rFonts w:ascii="Alright Sans Regular" w:hAnsi="Alright Sans Regular"/>
          <w:sz w:val="20"/>
          <w:szCs w:val="20"/>
        </w:rPr>
        <w:t>6</w:t>
      </w:r>
      <w:r w:rsidR="005D036C">
        <w:rPr>
          <w:rFonts w:ascii="Alright Sans Regular" w:hAnsi="Alright Sans Regular"/>
          <w:sz w:val="20"/>
          <w:szCs w:val="20"/>
        </w:rPr>
        <w:t xml:space="preserve"> %</w:t>
      </w:r>
    </w:p>
    <w:p w14:paraId="3F016DCF" w14:textId="035E0A06" w:rsidR="00D54223" w:rsidRPr="003A2401" w:rsidRDefault="00D54223" w:rsidP="002532E8">
      <w:pPr>
        <w:rPr>
          <w:rFonts w:ascii="Alright Sans Regular" w:hAnsi="Alright Sans Regular"/>
          <w:sz w:val="20"/>
          <w:szCs w:val="20"/>
        </w:rPr>
      </w:pPr>
      <w:r>
        <w:rPr>
          <w:rFonts w:ascii="Alright Sans Regular" w:hAnsi="Alright Sans Regular"/>
          <w:sz w:val="20"/>
          <w:szCs w:val="20"/>
        </w:rPr>
        <w:t>1 november 2022 lägst 1,</w:t>
      </w:r>
      <w:r w:rsidR="00A05B13">
        <w:rPr>
          <w:rFonts w:ascii="Alright Sans Regular" w:hAnsi="Alright Sans Regular"/>
          <w:sz w:val="20"/>
          <w:szCs w:val="20"/>
        </w:rPr>
        <w:t>6</w:t>
      </w:r>
      <w:r>
        <w:rPr>
          <w:rFonts w:ascii="Alright Sans Regular" w:hAnsi="Alright Sans Regular"/>
          <w:sz w:val="20"/>
          <w:szCs w:val="20"/>
        </w:rPr>
        <w:t>%</w:t>
      </w:r>
    </w:p>
    <w:p w14:paraId="7FD358E1" w14:textId="6A059A22" w:rsidR="002532E8" w:rsidRPr="003A2401" w:rsidRDefault="002532E8" w:rsidP="002532E8">
      <w:pPr>
        <w:rPr>
          <w:rFonts w:ascii="Alright Sans Regular" w:hAnsi="Alright Sans Regular"/>
          <w:sz w:val="20"/>
          <w:szCs w:val="20"/>
        </w:rPr>
      </w:pPr>
    </w:p>
    <w:p w14:paraId="01E722BE" w14:textId="2DAB48BC" w:rsidR="005D036C" w:rsidRPr="00E75444" w:rsidRDefault="00D87682" w:rsidP="00362206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>Ändringar i allmänna anställningsvillkor</w:t>
      </w:r>
    </w:p>
    <w:p w14:paraId="44B02487" w14:textId="77777777" w:rsidR="00362206" w:rsidRPr="003A2401" w:rsidRDefault="00362206" w:rsidP="00362206">
      <w:pPr>
        <w:rPr>
          <w:rFonts w:ascii="Alright Sans Regular" w:hAnsi="Alright Sans Regular"/>
          <w:i/>
          <w:iCs/>
          <w:sz w:val="20"/>
          <w:szCs w:val="20"/>
        </w:rPr>
      </w:pPr>
      <w:r w:rsidRPr="003A2401">
        <w:rPr>
          <w:rFonts w:ascii="Alright Sans Regular" w:hAnsi="Alright Sans Regular"/>
          <w:i/>
          <w:iCs/>
          <w:sz w:val="20"/>
          <w:szCs w:val="20"/>
        </w:rPr>
        <w:t>Semesterväxling</w:t>
      </w:r>
    </w:p>
    <w:p w14:paraId="35A64548" w14:textId="2FAAD922" w:rsidR="00362206" w:rsidRDefault="00D54223" w:rsidP="00D54223">
      <w:pPr>
        <w:pStyle w:val="Normalwebb"/>
        <w:spacing w:before="0" w:beforeAutospacing="0" w:after="0" w:afterAutospacing="0"/>
        <w:rPr>
          <w:rFonts w:ascii="Alright Sans Regular" w:hAnsi="Alright Sans Regular"/>
          <w:sz w:val="20"/>
          <w:szCs w:val="20"/>
        </w:rPr>
      </w:pPr>
      <w:r w:rsidRPr="00D54223">
        <w:rPr>
          <w:rFonts w:ascii="Alright Sans Regular" w:hAnsi="Alright Sans Regular"/>
          <w:sz w:val="20"/>
          <w:szCs w:val="20"/>
        </w:rPr>
        <w:t xml:space="preserve">Möjlighet att byta semestertillägget för fem semesterdagar till en </w:t>
      </w:r>
      <w:r w:rsidR="006662F2">
        <w:rPr>
          <w:rFonts w:ascii="Alright Sans Regular" w:hAnsi="Alright Sans Regular"/>
          <w:sz w:val="20"/>
          <w:szCs w:val="20"/>
        </w:rPr>
        <w:t xml:space="preserve">ledig dag. </w:t>
      </w:r>
    </w:p>
    <w:p w14:paraId="0A520AEA" w14:textId="77777777" w:rsidR="00D54223" w:rsidRPr="003A2401" w:rsidRDefault="00D54223" w:rsidP="00D54223">
      <w:pPr>
        <w:pStyle w:val="Normalwebb"/>
        <w:spacing w:before="0" w:beforeAutospacing="0" w:after="0" w:afterAutospacing="0"/>
        <w:rPr>
          <w:rFonts w:ascii="Alright Sans Regular" w:hAnsi="Alright Sans Regular"/>
          <w:sz w:val="20"/>
          <w:szCs w:val="20"/>
        </w:rPr>
      </w:pPr>
    </w:p>
    <w:p w14:paraId="46BCA6AF" w14:textId="77777777" w:rsidR="00362206" w:rsidRPr="001766EB" w:rsidRDefault="00362206" w:rsidP="00362206">
      <w:pPr>
        <w:rPr>
          <w:rFonts w:ascii="Alright Sans Regular" w:hAnsi="Alright Sans Regular"/>
          <w:sz w:val="20"/>
          <w:szCs w:val="20"/>
        </w:rPr>
      </w:pPr>
      <w:r w:rsidRPr="001766EB">
        <w:rPr>
          <w:rFonts w:ascii="Alright Sans Regular" w:hAnsi="Alright Sans Regular"/>
          <w:sz w:val="20"/>
          <w:szCs w:val="20"/>
        </w:rPr>
        <w:t>Åldersregler</w:t>
      </w:r>
    </w:p>
    <w:p w14:paraId="171A6E60" w14:textId="4AF43AE2" w:rsidR="001766EB" w:rsidRDefault="001766EB" w:rsidP="001766EB">
      <w:pPr>
        <w:rPr>
          <w:rFonts w:ascii="Alright Sans Regular" w:hAnsi="Alright Sans Regular"/>
          <w:sz w:val="20"/>
          <w:szCs w:val="20"/>
        </w:rPr>
      </w:pPr>
      <w:r w:rsidRPr="001766EB">
        <w:rPr>
          <w:rFonts w:ascii="Alright Sans Regular" w:hAnsi="Alright Sans Regular"/>
          <w:sz w:val="20"/>
          <w:szCs w:val="20"/>
        </w:rPr>
        <w:t>Anställningen kan bringas att upphöra vid utgången av den månad arbetstagaren fyller 68 år genom skriftlig underrättelse två månader innan från arbetsgivaren eller arbetstagaren. Från 1 januari 2023 tillämpas regeln från 69 år.</w:t>
      </w:r>
    </w:p>
    <w:p w14:paraId="1683C9CB" w14:textId="58E1347B" w:rsidR="005C6BEE" w:rsidRDefault="005C6BEE" w:rsidP="001766EB">
      <w:pPr>
        <w:rPr>
          <w:rFonts w:ascii="Alright Sans Regular" w:hAnsi="Alright Sans Regular"/>
          <w:sz w:val="20"/>
          <w:szCs w:val="20"/>
        </w:rPr>
      </w:pPr>
    </w:p>
    <w:p w14:paraId="52A73450" w14:textId="69BF2402" w:rsidR="005C6BEE" w:rsidRPr="001766EB" w:rsidRDefault="005C6BEE" w:rsidP="001766EB">
      <w:pPr>
        <w:rPr>
          <w:rFonts w:ascii="Alright Sans Regular" w:hAnsi="Alright Sans Regular"/>
          <w:sz w:val="20"/>
          <w:szCs w:val="20"/>
        </w:rPr>
      </w:pPr>
      <w:r>
        <w:rPr>
          <w:rFonts w:ascii="Alright Sans Regular" w:hAnsi="Alright Sans Regular"/>
          <w:sz w:val="20"/>
          <w:szCs w:val="20"/>
        </w:rPr>
        <w:t xml:space="preserve">Övriga åldersregler har höjts från 67 år till gällande lagstiftning 32a § LAS. </w:t>
      </w:r>
    </w:p>
    <w:p w14:paraId="7E331639" w14:textId="77777777" w:rsidR="00D54223" w:rsidRPr="003A2401" w:rsidRDefault="00D54223" w:rsidP="00D54223">
      <w:pPr>
        <w:pStyle w:val="Normalwebb"/>
        <w:spacing w:before="0" w:beforeAutospacing="0" w:after="0" w:afterAutospacing="0"/>
        <w:rPr>
          <w:rFonts w:ascii="Alright Sans Regular" w:hAnsi="Alright Sans Regular"/>
          <w:sz w:val="20"/>
          <w:szCs w:val="20"/>
        </w:rPr>
      </w:pPr>
    </w:p>
    <w:p w14:paraId="3CB6B554" w14:textId="77777777" w:rsidR="00D87682" w:rsidRPr="003A2401" w:rsidRDefault="00D87682" w:rsidP="00D87682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>Arbetsgrupper</w:t>
      </w:r>
    </w:p>
    <w:p w14:paraId="06744E80" w14:textId="77777777" w:rsidR="00D54223" w:rsidRPr="00D54223" w:rsidRDefault="00D54223" w:rsidP="00D54223">
      <w:pPr>
        <w:pStyle w:val="Normalwebb"/>
        <w:spacing w:before="0" w:beforeAutospacing="0" w:after="0" w:afterAutospacing="0"/>
        <w:rPr>
          <w:rFonts w:ascii="Alright Sans Regular" w:hAnsi="Alright Sans Regular"/>
          <w:sz w:val="20"/>
          <w:szCs w:val="20"/>
        </w:rPr>
      </w:pPr>
      <w:r w:rsidRPr="00D54223">
        <w:rPr>
          <w:rFonts w:ascii="Alright Sans Regular" w:hAnsi="Alright Sans Regular"/>
          <w:sz w:val="20"/>
          <w:szCs w:val="20"/>
        </w:rPr>
        <w:t xml:space="preserve">Parterna har enats om att tillsätta nedanstående arbetsgrupper under avtalsperioden. </w:t>
      </w:r>
    </w:p>
    <w:p w14:paraId="36F449E2" w14:textId="4858B8F4" w:rsidR="00D54223" w:rsidRPr="00D54223" w:rsidRDefault="00D54223" w:rsidP="00D54223">
      <w:pPr>
        <w:pStyle w:val="Normalwebb"/>
        <w:spacing w:before="0" w:beforeAutospacing="0" w:after="0" w:afterAutospacing="0"/>
        <w:rPr>
          <w:rFonts w:ascii="Alright Sans Regular" w:hAnsi="Alright Sans Regular"/>
          <w:sz w:val="20"/>
          <w:szCs w:val="20"/>
        </w:rPr>
      </w:pPr>
      <w:r w:rsidRPr="00D54223">
        <w:rPr>
          <w:rFonts w:ascii="Alright Sans Regular" w:hAnsi="Alright Sans Regular"/>
          <w:sz w:val="20"/>
          <w:szCs w:val="20"/>
        </w:rPr>
        <w:t>Arbetsgrupp om redaktionella ändringar av löneavtalets skrivningar</w:t>
      </w:r>
      <w:r w:rsidR="006662F2">
        <w:rPr>
          <w:rFonts w:ascii="Alright Sans Regular" w:hAnsi="Alright Sans Regular"/>
          <w:sz w:val="20"/>
          <w:szCs w:val="20"/>
        </w:rPr>
        <w:t>.</w:t>
      </w:r>
    </w:p>
    <w:p w14:paraId="54C34495" w14:textId="0EBC4D0C" w:rsidR="00D54223" w:rsidRPr="00D54223" w:rsidRDefault="00D54223" w:rsidP="00D54223">
      <w:pPr>
        <w:pStyle w:val="Normalwebb"/>
        <w:spacing w:before="0" w:beforeAutospacing="0" w:after="0" w:afterAutospacing="0"/>
        <w:rPr>
          <w:rFonts w:ascii="Alright Sans Regular" w:hAnsi="Alright Sans Regular"/>
          <w:sz w:val="20"/>
          <w:szCs w:val="20"/>
        </w:rPr>
      </w:pPr>
      <w:r w:rsidRPr="00D54223">
        <w:rPr>
          <w:rFonts w:ascii="Alright Sans Regular" w:hAnsi="Alright Sans Regular"/>
          <w:sz w:val="20"/>
          <w:szCs w:val="20"/>
        </w:rPr>
        <w:t>Arbetsgrupp om arbetstid</w:t>
      </w:r>
      <w:r w:rsidR="006662F2">
        <w:rPr>
          <w:rFonts w:ascii="Alright Sans Regular" w:hAnsi="Alright Sans Regular"/>
          <w:sz w:val="20"/>
          <w:szCs w:val="20"/>
        </w:rPr>
        <w:t>.</w:t>
      </w:r>
    </w:p>
    <w:p w14:paraId="05C96FC1" w14:textId="77777777" w:rsidR="006F47C4" w:rsidRPr="003A2401" w:rsidRDefault="006F47C4" w:rsidP="006F47C4">
      <w:pPr>
        <w:rPr>
          <w:rFonts w:ascii="Alright Sans Regular" w:hAnsi="Alright Sans Regular"/>
          <w:sz w:val="20"/>
          <w:szCs w:val="20"/>
        </w:rPr>
      </w:pPr>
    </w:p>
    <w:p w14:paraId="7951FCF2" w14:textId="77777777" w:rsidR="006F47C4" w:rsidRPr="003A2401" w:rsidRDefault="006F47C4" w:rsidP="006F47C4">
      <w:pPr>
        <w:rPr>
          <w:sz w:val="20"/>
          <w:szCs w:val="20"/>
        </w:rPr>
      </w:pPr>
    </w:p>
    <w:p w14:paraId="5961BBE2" w14:textId="46BC3016" w:rsidR="006F47C4" w:rsidRPr="003A2401" w:rsidRDefault="00A468E1" w:rsidP="006F47C4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För Akademikerförbunden</w:t>
      </w:r>
    </w:p>
    <w:p w14:paraId="01A9501D" w14:textId="0EB8FD39" w:rsidR="00300889" w:rsidRDefault="00300889" w:rsidP="00D87682">
      <w:pPr>
        <w:rPr>
          <w:rFonts w:ascii="Alright Sans Regular" w:hAnsi="Alright Sans Regular"/>
          <w:sz w:val="20"/>
          <w:szCs w:val="20"/>
        </w:rPr>
      </w:pPr>
    </w:p>
    <w:p w14:paraId="69D73C9C" w14:textId="77777777" w:rsidR="00A139BD" w:rsidRPr="003A2401" w:rsidRDefault="00A139BD" w:rsidP="00D87682">
      <w:pPr>
        <w:rPr>
          <w:rFonts w:ascii="Alright Sans Regular" w:hAnsi="Alright Sans Regular"/>
          <w:sz w:val="20"/>
          <w:szCs w:val="20"/>
        </w:rPr>
      </w:pPr>
    </w:p>
    <w:p w14:paraId="2AFAC35B" w14:textId="6D047E81" w:rsidR="00300889" w:rsidRPr="003A2401" w:rsidRDefault="005D036C" w:rsidP="00D87682">
      <w:pPr>
        <w:rPr>
          <w:rFonts w:ascii="Alright Sans Regular" w:hAnsi="Alright Sans Regular"/>
          <w:sz w:val="20"/>
          <w:szCs w:val="20"/>
        </w:rPr>
      </w:pPr>
      <w:r>
        <w:rPr>
          <w:rFonts w:ascii="Alright Sans Regular" w:hAnsi="Alright Sans Regular"/>
          <w:sz w:val="20"/>
          <w:szCs w:val="20"/>
        </w:rPr>
        <w:t>Marcus Henningsson &amp; Nadia Larsson</w:t>
      </w:r>
    </w:p>
    <w:sectPr w:rsidR="00300889" w:rsidRPr="003A2401" w:rsidSect="002B5F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6" w:bottom="709" w:left="851" w:header="709" w:footer="1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8F24D" w14:textId="77777777" w:rsidR="005B1506" w:rsidRDefault="005B1506">
      <w:r>
        <w:separator/>
      </w:r>
    </w:p>
  </w:endnote>
  <w:endnote w:type="continuationSeparator" w:id="0">
    <w:p w14:paraId="484A8D92" w14:textId="77777777" w:rsidR="005B1506" w:rsidRDefault="005B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right Sans Regular">
    <w:altName w:val="Calibri"/>
    <w:panose1 w:val="00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5D7A" w14:textId="77777777" w:rsidR="00CE3F1E" w:rsidRDefault="00CE3F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D9C7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02096556" w14:textId="77777777" w:rsidR="0020252C" w:rsidRDefault="0020252C" w:rsidP="0020252C">
    <w:pPr>
      <w:pStyle w:val="Sidfot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C3DA" w14:textId="77777777" w:rsidR="00F955EF" w:rsidRDefault="00710F0F" w:rsidP="002B5F71">
    <w:pPr>
      <w:pStyle w:val="Sidfot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5F0B5DC" wp14:editId="5E7D9E86">
              <wp:simplePos x="0" y="0"/>
              <wp:positionH relativeFrom="column">
                <wp:posOffset>-67945</wp:posOffset>
              </wp:positionH>
              <wp:positionV relativeFrom="paragraph">
                <wp:posOffset>271145</wp:posOffset>
              </wp:positionV>
              <wp:extent cx="6357620" cy="375920"/>
              <wp:effectExtent l="0" t="4445" r="0" b="635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0FD8" w14:textId="7EE51BA0" w:rsidR="00710F0F" w:rsidRDefault="00710F0F" w:rsidP="00710F0F">
                          <w:pPr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Akademikerförbunden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består av: Akademikerförbundet SSR, </w:t>
                          </w:r>
                          <w:r w:rsidR="00C73FDE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Akavia,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DIK, Fysioterapeuterna, Naturvetarna, 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SRAT, Sveriges Arbetsterapeuter,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Sveriges Farmaceuter, Sveriges Ingenjörer, Sveriges Psykologförbund, Sveriges Skolledarförbund,  Sveriges Universitetslärar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>e och forskare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och Sveriges Veterinärförbund.</w:t>
                          </w:r>
                        </w:p>
                        <w:p w14:paraId="0C5DA58B" w14:textId="77777777" w:rsidR="00710F0F" w:rsidRDefault="00710F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0B5DC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5.35pt;margin-top:21.35pt;width:500.6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" filled="f" stroked="f">
              <v:textbox inset="0,0,0,0">
                <w:txbxContent>
                  <w:p w14:paraId="39A50FD8" w14:textId="7EE51BA0" w:rsidR="00710F0F" w:rsidRDefault="00710F0F" w:rsidP="00710F0F">
                    <w:pPr>
                      <w:rPr>
                        <w:rFonts w:ascii="Arial" w:hAnsi="Arial"/>
                        <w:noProof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Akademikerförbunden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består av: Akademikerförbundet SSR, </w:t>
                    </w:r>
                    <w:r w:rsidR="00C73FDE">
                      <w:rPr>
                        <w:rFonts w:ascii="Arial" w:hAnsi="Arial"/>
                        <w:noProof/>
                        <w:sz w:val="16"/>
                      </w:rPr>
                      <w:t xml:space="preserve">Akavia,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DIK, Fysioterapeuterna, Naturvetarna, 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 xml:space="preserve">SRAT, Sveriges Arbetsterapeuter,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Sveriges Farmaceuter, Sveriges Ingenjörer, Sveriges Psykologförbund, Sveriges Skolledarförbund,  Sveriges Universitetslärar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>e och forskare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och Sveriges Veterinärförbund.</w:t>
                    </w:r>
                  </w:p>
                  <w:p w14:paraId="0C5DA58B" w14:textId="77777777" w:rsidR="00710F0F" w:rsidRDefault="00710F0F"/>
                </w:txbxContent>
              </v:textbox>
            </v:shape>
          </w:pict>
        </mc:Fallback>
      </mc:AlternateContent>
    </w:r>
    <w:r w:rsidR="00340E47">
      <w:rPr>
        <w:noProof/>
      </w:rPr>
      <w:drawing>
        <wp:inline distT="0" distB="0" distL="0" distR="0" wp14:anchorId="14376036" wp14:editId="2B72AFD1">
          <wp:extent cx="6765974" cy="531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5" cy="5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86AAB" w14:textId="77777777" w:rsidR="005B1506" w:rsidRDefault="005B1506">
      <w:r>
        <w:separator/>
      </w:r>
    </w:p>
  </w:footnote>
  <w:footnote w:type="continuationSeparator" w:id="0">
    <w:p w14:paraId="7477372F" w14:textId="77777777" w:rsidR="005B1506" w:rsidRDefault="005B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AAEB" w14:textId="77777777" w:rsidR="00CE3F1E" w:rsidRDefault="00CE3F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9C32" w14:textId="77777777" w:rsidR="0020252C" w:rsidRDefault="00710F0F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BEF15" wp14:editId="41CFBFF6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FA13E" w14:textId="77777777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BEF1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" filled="f" stroked="f">
              <v:textbox inset="0,0,0,0">
                <w:txbxContent>
                  <w:p w14:paraId="69CFA13E" w14:textId="77777777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505DF16C" w14:textId="77777777" w:rsidR="00432093" w:rsidRDefault="004320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9523" w14:textId="77777777" w:rsidR="00F955EF" w:rsidRPr="00F955EF" w:rsidRDefault="00F955EF" w:rsidP="00F955EF">
    <w:pPr>
      <w:pStyle w:val="Sidhuvud"/>
      <w:jc w:val="right"/>
    </w:pPr>
    <w:r>
      <w:rPr>
        <w:noProof/>
        <w:sz w:val="14"/>
      </w:rPr>
      <w:drawing>
        <wp:inline distT="0" distB="0" distL="0" distR="0" wp14:anchorId="5A041735" wp14:editId="69FB3A19">
          <wp:extent cx="1908537" cy="359756"/>
          <wp:effectExtent l="19050" t="0" r="0" b="0"/>
          <wp:docPr id="3" name="Bildobjekt 3" descr="Akademikerforbunden logo1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kerforbunden logo1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37" cy="35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80CBE"/>
    <w:multiLevelType w:val="hybridMultilevel"/>
    <w:tmpl w:val="EF32E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05E1"/>
    <w:multiLevelType w:val="hybridMultilevel"/>
    <w:tmpl w:val="7D70A01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724A"/>
    <w:multiLevelType w:val="hybridMultilevel"/>
    <w:tmpl w:val="4FEED8C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64A07"/>
    <w:multiLevelType w:val="hybridMultilevel"/>
    <w:tmpl w:val="348E7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779D2"/>
    <w:multiLevelType w:val="multilevel"/>
    <w:tmpl w:val="67C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2421ED"/>
    <w:multiLevelType w:val="hybridMultilevel"/>
    <w:tmpl w:val="4C2A6506"/>
    <w:lvl w:ilvl="0" w:tplc="6B806C18">
      <w:numFmt w:val="bullet"/>
      <w:lvlText w:val="-"/>
      <w:lvlJc w:val="left"/>
      <w:pPr>
        <w:ind w:left="720" w:hanging="360"/>
      </w:pPr>
      <w:rPr>
        <w:rFonts w:ascii="Alright Sans Regular" w:eastAsia="Times New Roman" w:hAnsi="Alright Sans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04DFB"/>
    <w:multiLevelType w:val="hybridMultilevel"/>
    <w:tmpl w:val="56069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87A20"/>
    <w:multiLevelType w:val="hybridMultilevel"/>
    <w:tmpl w:val="1D1C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B50D5"/>
    <w:multiLevelType w:val="hybridMultilevel"/>
    <w:tmpl w:val="D6922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362F2"/>
    <w:multiLevelType w:val="hybridMultilevel"/>
    <w:tmpl w:val="51A22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63624"/>
    <w:multiLevelType w:val="hybridMultilevel"/>
    <w:tmpl w:val="78A6DD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4"/>
  </w:num>
  <w:num w:numId="5">
    <w:abstractNumId w:val="17"/>
  </w:num>
  <w:num w:numId="6">
    <w:abstractNumId w:val="28"/>
  </w:num>
  <w:num w:numId="7">
    <w:abstractNumId w:val="11"/>
  </w:num>
  <w:num w:numId="8">
    <w:abstractNumId w:val="1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12"/>
  </w:num>
  <w:num w:numId="21">
    <w:abstractNumId w:val="20"/>
  </w:num>
  <w:num w:numId="22">
    <w:abstractNumId w:val="24"/>
  </w:num>
  <w:num w:numId="23">
    <w:abstractNumId w:val="23"/>
  </w:num>
  <w:num w:numId="24">
    <w:abstractNumId w:val="26"/>
  </w:num>
  <w:num w:numId="25">
    <w:abstractNumId w:val="25"/>
  </w:num>
  <w:num w:numId="26">
    <w:abstractNumId w:val="19"/>
  </w:num>
  <w:num w:numId="27">
    <w:abstractNumId w:val="15"/>
  </w:num>
  <w:num w:numId="28">
    <w:abstractNumId w:val="27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010030"/>
    <w:rsid w:val="0002500C"/>
    <w:rsid w:val="000568CE"/>
    <w:rsid w:val="00067028"/>
    <w:rsid w:val="00086238"/>
    <w:rsid w:val="000952A0"/>
    <w:rsid w:val="000C0C6D"/>
    <w:rsid w:val="000D73DC"/>
    <w:rsid w:val="000F4AEC"/>
    <w:rsid w:val="00103DFE"/>
    <w:rsid w:val="001258CA"/>
    <w:rsid w:val="00131377"/>
    <w:rsid w:val="001766EB"/>
    <w:rsid w:val="00185B09"/>
    <w:rsid w:val="00185E9B"/>
    <w:rsid w:val="001959B5"/>
    <w:rsid w:val="001C1E9E"/>
    <w:rsid w:val="001E1991"/>
    <w:rsid w:val="0020252C"/>
    <w:rsid w:val="002060BD"/>
    <w:rsid w:val="00232CEA"/>
    <w:rsid w:val="002413E6"/>
    <w:rsid w:val="002472BE"/>
    <w:rsid w:val="002532E8"/>
    <w:rsid w:val="00262ED4"/>
    <w:rsid w:val="002977F9"/>
    <w:rsid w:val="002B5F71"/>
    <w:rsid w:val="002F6E30"/>
    <w:rsid w:val="00300889"/>
    <w:rsid w:val="00340E47"/>
    <w:rsid w:val="003544B3"/>
    <w:rsid w:val="0036049E"/>
    <w:rsid w:val="00362206"/>
    <w:rsid w:val="003674D9"/>
    <w:rsid w:val="00397BFC"/>
    <w:rsid w:val="003A2401"/>
    <w:rsid w:val="003B2112"/>
    <w:rsid w:val="003B44DD"/>
    <w:rsid w:val="003B4A49"/>
    <w:rsid w:val="003D2E3F"/>
    <w:rsid w:val="003D47A6"/>
    <w:rsid w:val="003E2663"/>
    <w:rsid w:val="00432093"/>
    <w:rsid w:val="0047392D"/>
    <w:rsid w:val="00487302"/>
    <w:rsid w:val="00497E1D"/>
    <w:rsid w:val="004A526D"/>
    <w:rsid w:val="004C508E"/>
    <w:rsid w:val="004D27BB"/>
    <w:rsid w:val="004D3EF0"/>
    <w:rsid w:val="004E4F0E"/>
    <w:rsid w:val="00526B7A"/>
    <w:rsid w:val="0053452A"/>
    <w:rsid w:val="00563839"/>
    <w:rsid w:val="00584055"/>
    <w:rsid w:val="005A0E47"/>
    <w:rsid w:val="005B1506"/>
    <w:rsid w:val="005C6BEE"/>
    <w:rsid w:val="005C6E51"/>
    <w:rsid w:val="005D036C"/>
    <w:rsid w:val="005D663A"/>
    <w:rsid w:val="005E03E9"/>
    <w:rsid w:val="00601F9C"/>
    <w:rsid w:val="00612981"/>
    <w:rsid w:val="00621E54"/>
    <w:rsid w:val="006662F2"/>
    <w:rsid w:val="00686EEE"/>
    <w:rsid w:val="006A12A1"/>
    <w:rsid w:val="006A63E5"/>
    <w:rsid w:val="006F2FAE"/>
    <w:rsid w:val="006F47C4"/>
    <w:rsid w:val="006F69C2"/>
    <w:rsid w:val="00710F0F"/>
    <w:rsid w:val="007129B6"/>
    <w:rsid w:val="007802EC"/>
    <w:rsid w:val="0078590A"/>
    <w:rsid w:val="00787D2D"/>
    <w:rsid w:val="007916FF"/>
    <w:rsid w:val="00791E99"/>
    <w:rsid w:val="007A08BE"/>
    <w:rsid w:val="007C3D40"/>
    <w:rsid w:val="007D326F"/>
    <w:rsid w:val="008070DB"/>
    <w:rsid w:val="008205DD"/>
    <w:rsid w:val="008250C3"/>
    <w:rsid w:val="00895BAC"/>
    <w:rsid w:val="008979B5"/>
    <w:rsid w:val="008A208B"/>
    <w:rsid w:val="008C3227"/>
    <w:rsid w:val="008C7311"/>
    <w:rsid w:val="00921722"/>
    <w:rsid w:val="00953EFD"/>
    <w:rsid w:val="00966679"/>
    <w:rsid w:val="00995689"/>
    <w:rsid w:val="00997662"/>
    <w:rsid w:val="009A2F34"/>
    <w:rsid w:val="009A7315"/>
    <w:rsid w:val="00A05B13"/>
    <w:rsid w:val="00A139BD"/>
    <w:rsid w:val="00A45642"/>
    <w:rsid w:val="00A468E1"/>
    <w:rsid w:val="00A5158E"/>
    <w:rsid w:val="00AA31A9"/>
    <w:rsid w:val="00AB5A2B"/>
    <w:rsid w:val="00AF429B"/>
    <w:rsid w:val="00B058A0"/>
    <w:rsid w:val="00B2249D"/>
    <w:rsid w:val="00B27954"/>
    <w:rsid w:val="00B740E4"/>
    <w:rsid w:val="00B923DC"/>
    <w:rsid w:val="00B97C13"/>
    <w:rsid w:val="00BD4491"/>
    <w:rsid w:val="00C20D06"/>
    <w:rsid w:val="00C22060"/>
    <w:rsid w:val="00C6156A"/>
    <w:rsid w:val="00C73FDE"/>
    <w:rsid w:val="00CA30DE"/>
    <w:rsid w:val="00CC54B8"/>
    <w:rsid w:val="00CC6F40"/>
    <w:rsid w:val="00CE3F1E"/>
    <w:rsid w:val="00D212AD"/>
    <w:rsid w:val="00D27341"/>
    <w:rsid w:val="00D32968"/>
    <w:rsid w:val="00D54223"/>
    <w:rsid w:val="00D758D3"/>
    <w:rsid w:val="00D87682"/>
    <w:rsid w:val="00D962C7"/>
    <w:rsid w:val="00DA31AC"/>
    <w:rsid w:val="00DD0D96"/>
    <w:rsid w:val="00DE6CDC"/>
    <w:rsid w:val="00DF55A8"/>
    <w:rsid w:val="00E11DEF"/>
    <w:rsid w:val="00E15DF6"/>
    <w:rsid w:val="00E21B6F"/>
    <w:rsid w:val="00E27E3B"/>
    <w:rsid w:val="00E40498"/>
    <w:rsid w:val="00E50D9D"/>
    <w:rsid w:val="00E75444"/>
    <w:rsid w:val="00E847DC"/>
    <w:rsid w:val="00E90DFF"/>
    <w:rsid w:val="00E95118"/>
    <w:rsid w:val="00EA6593"/>
    <w:rsid w:val="00EB4BB7"/>
    <w:rsid w:val="00EC5893"/>
    <w:rsid w:val="00ED7259"/>
    <w:rsid w:val="00ED76B2"/>
    <w:rsid w:val="00EE38A3"/>
    <w:rsid w:val="00EF4E50"/>
    <w:rsid w:val="00F17091"/>
    <w:rsid w:val="00F21546"/>
    <w:rsid w:val="00F2302D"/>
    <w:rsid w:val="00F32A7B"/>
    <w:rsid w:val="00F360D8"/>
    <w:rsid w:val="00F67CB2"/>
    <w:rsid w:val="00F955EF"/>
    <w:rsid w:val="00FB444F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63B92BC8"/>
  <w15:docId w15:val="{B2485916-B722-4313-8370-E3064AC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091"/>
    <w:rPr>
      <w:sz w:val="24"/>
      <w:szCs w:val="24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uiPriority w:val="99"/>
    <w:rsid w:val="009975A4"/>
    <w:pPr>
      <w:spacing w:before="100" w:beforeAutospacing="1" w:after="100" w:afterAutospacing="1"/>
    </w:p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paragraph" w:customStyle="1" w:styleId="yiv1115292992msonormal">
    <w:name w:val="yiv1115292992msonormal"/>
    <w:basedOn w:val="Normal"/>
    <w:rsid w:val="00997662"/>
    <w:pPr>
      <w:spacing w:before="100" w:beforeAutospacing="1" w:after="100" w:afterAutospacing="1"/>
    </w:pPr>
  </w:style>
  <w:style w:type="character" w:styleId="Stark">
    <w:name w:val="Strong"/>
    <w:qFormat/>
    <w:rsid w:val="00997662"/>
    <w:rPr>
      <w:b/>
      <w:bCs/>
    </w:rPr>
  </w:style>
  <w:style w:type="paragraph" w:customStyle="1" w:styleId="Normalbrdtext">
    <w:name w:val="Normal brödtext"/>
    <w:basedOn w:val="Normal"/>
    <w:qFormat/>
    <w:rsid w:val="00E95118"/>
    <w:rPr>
      <w:rFonts w:ascii="Garamond" w:hAnsi="Garamond"/>
    </w:rPr>
  </w:style>
  <w:style w:type="paragraph" w:styleId="Brdtextmedindrag">
    <w:name w:val="Body Text Indent"/>
    <w:basedOn w:val="Normal"/>
    <w:link w:val="BrdtextmedindragChar"/>
    <w:rsid w:val="006F2FA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6F2FA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D87682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8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699A389C3BF41B9FFE0BD132E3AFF" ma:contentTypeVersion="10" ma:contentTypeDescription="Skapa ett nytt dokument." ma:contentTypeScope="" ma:versionID="9bc48e7aa9e5ccd7e372f8c63218f77c">
  <xsd:schema xmlns:xsd="http://www.w3.org/2001/XMLSchema" xmlns:xs="http://www.w3.org/2001/XMLSchema" xmlns:p="http://schemas.microsoft.com/office/2006/metadata/properties" xmlns:ns3="73ca75f7-61ad-4aba-be91-aa59e5812897" targetNamespace="http://schemas.microsoft.com/office/2006/metadata/properties" ma:root="true" ma:fieldsID="bc14eee90dbe81d8ed874204160cd7d8" ns3:_="">
    <xsd:import namespace="73ca75f7-61ad-4aba-be91-aa59e5812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75f7-61ad-4aba-be91-aa59e581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8E714-1C40-4C92-9EAD-9787B17AB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BADD8-E2DE-4564-A25C-6E65D67C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3566E-932B-4DA8-87C5-3124F517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a75f7-61ad-4aba-be91-aa59e5812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2097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Eva Högberg</dc:creator>
  <cp:lastModifiedBy>Marcus Henningsson</cp:lastModifiedBy>
  <cp:revision>5</cp:revision>
  <cp:lastPrinted>2013-02-06T15:20:00Z</cp:lastPrinted>
  <dcterms:created xsi:type="dcterms:W3CDTF">2020-12-22T12:04:00Z</dcterms:created>
  <dcterms:modified xsi:type="dcterms:W3CDTF">2021-01-18T16:04:00Z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0x01010065D699A389C3BF41B9FFE0BD132E3AFF</vt:lpwstr>
  </property>
</Properties>
</file>